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BA52" w14:textId="72E804FF" w:rsidR="00445CD1" w:rsidRPr="001B2026" w:rsidRDefault="00445CD1" w:rsidP="00445CD1">
      <w:pPr>
        <w:rPr>
          <w:rFonts w:ascii="Meiryo UI" w:eastAsia="Meiryo UI" w:hAnsi="Meiryo UI"/>
          <w:b/>
          <w:bCs/>
        </w:rPr>
      </w:pPr>
      <w:r w:rsidRPr="001B2026">
        <w:rPr>
          <w:rFonts w:ascii="Meiryo UI" w:eastAsia="Meiryo UI" w:hAnsi="Meiryo UI"/>
          <w:b/>
          <w:bCs/>
        </w:rPr>
        <w:t>国民スポーツ大会参加に伴う指定宿舎外宿泊（後泊）補助金支給</w:t>
      </w:r>
      <w:r w:rsidR="001B2026">
        <w:rPr>
          <w:rFonts w:ascii="Meiryo UI" w:eastAsia="Meiryo UI" w:hAnsi="Meiryo UI" w:hint="eastAsia"/>
          <w:b/>
          <w:bCs/>
        </w:rPr>
        <w:t>について</w:t>
      </w:r>
    </w:p>
    <w:p w14:paraId="4331D9E5" w14:textId="2E8BEB85" w:rsidR="00445CD1" w:rsidRPr="001B2026" w:rsidRDefault="00445CD1" w:rsidP="00445CD1">
      <w:pPr>
        <w:rPr>
          <w:rFonts w:ascii="Meiryo UI" w:eastAsia="Meiryo UI" w:hAnsi="Meiryo UI"/>
        </w:rPr>
      </w:pPr>
      <w:r w:rsidRPr="001B2026">
        <w:rPr>
          <w:rFonts w:ascii="Meiryo UI" w:eastAsia="Meiryo UI" w:hAnsi="Meiryo UI"/>
        </w:rPr>
        <w:br/>
      </w:r>
      <w:r w:rsidRPr="001B2026">
        <w:rPr>
          <w:rFonts w:ascii="Meiryo UI" w:eastAsia="Meiryo UI" w:hAnsi="Meiryo UI" w:hint="eastAsia"/>
        </w:rPr>
        <w:t>第80回</w:t>
      </w:r>
      <w:r w:rsidRPr="001B2026">
        <w:rPr>
          <w:rFonts w:ascii="Meiryo UI" w:eastAsia="Meiryo UI" w:hAnsi="Meiryo UI"/>
        </w:rPr>
        <w:t>国民スポーツ大会（以下「大会」という）に参加する本県選手団の派遣において、遠隔地開催に伴う移動効率の向上および勤務・学業等の都合により、やむを得ず大会開催地（青森県）以外の地域において宿泊（以下「後泊」という）をする場合の補助金支給に関し、</w:t>
      </w:r>
      <w:r w:rsidRPr="001B2026">
        <w:rPr>
          <w:rFonts w:ascii="Meiryo UI" w:eastAsia="Meiryo UI" w:hAnsi="Meiryo UI" w:hint="eastAsia"/>
        </w:rPr>
        <w:t>以下のとおり</w:t>
      </w:r>
      <w:r w:rsidRPr="001B2026">
        <w:rPr>
          <w:rFonts w:ascii="Meiryo UI" w:eastAsia="Meiryo UI" w:hAnsi="Meiryo UI"/>
        </w:rPr>
        <w:t>定めるものとする。</w:t>
      </w:r>
    </w:p>
    <w:p w14:paraId="7CD5CB70" w14:textId="77777777" w:rsidR="00445CD1" w:rsidRPr="001B2026" w:rsidRDefault="00445CD1" w:rsidP="00445CD1">
      <w:pPr>
        <w:rPr>
          <w:rFonts w:ascii="Meiryo UI" w:eastAsia="Meiryo UI" w:hAnsi="Meiryo UI"/>
        </w:rPr>
      </w:pPr>
    </w:p>
    <w:p w14:paraId="6A80F490" w14:textId="41D2CC8F" w:rsidR="00445CD1" w:rsidRPr="001B2026" w:rsidRDefault="00445CD1" w:rsidP="00445CD1">
      <w:pPr>
        <w:rPr>
          <w:rFonts w:ascii="Meiryo UI" w:eastAsia="Meiryo UI" w:hAnsi="Meiryo UI"/>
        </w:rPr>
      </w:pPr>
      <w:r w:rsidRPr="001B2026">
        <w:rPr>
          <w:rFonts w:ascii="Meiryo UI" w:eastAsia="Meiryo UI" w:hAnsi="Meiryo UI"/>
          <w:b/>
          <w:bCs/>
        </w:rPr>
        <w:t>補助対象者</w:t>
      </w:r>
      <w:r w:rsidRPr="001B2026">
        <w:rPr>
          <w:rFonts w:ascii="Meiryo UI" w:eastAsia="Meiryo UI" w:hAnsi="Meiryo UI"/>
        </w:rPr>
        <w:br/>
        <w:t>監督および選手</w:t>
      </w:r>
      <w:r w:rsidRPr="001B2026">
        <w:rPr>
          <w:rFonts w:ascii="Meiryo UI" w:eastAsia="Meiryo UI" w:hAnsi="Meiryo UI" w:hint="eastAsia"/>
        </w:rPr>
        <w:t>(派遣参加費補助金対象者)</w:t>
      </w:r>
    </w:p>
    <w:p w14:paraId="1246B70A" w14:textId="77777777" w:rsidR="00445CD1" w:rsidRPr="001B2026" w:rsidRDefault="00445CD1" w:rsidP="00445CD1">
      <w:pPr>
        <w:rPr>
          <w:rFonts w:ascii="Meiryo UI" w:eastAsia="Meiryo UI" w:hAnsi="Meiryo UI"/>
        </w:rPr>
      </w:pPr>
    </w:p>
    <w:p w14:paraId="3916DA68" w14:textId="036B2F1C" w:rsidR="00445CD1" w:rsidRPr="001B2026" w:rsidRDefault="00445CD1" w:rsidP="00445CD1">
      <w:pPr>
        <w:rPr>
          <w:rFonts w:ascii="Meiryo UI" w:eastAsia="Meiryo UI" w:hAnsi="Meiryo UI"/>
        </w:rPr>
      </w:pPr>
      <w:r w:rsidRPr="001B2026">
        <w:rPr>
          <w:rFonts w:ascii="Meiryo UI" w:eastAsia="Meiryo UI" w:hAnsi="Meiryo UI"/>
          <w:b/>
          <w:bCs/>
        </w:rPr>
        <w:t>支給要件</w:t>
      </w:r>
      <w:r w:rsidRPr="001B2026">
        <w:rPr>
          <w:rFonts w:ascii="Meiryo UI" w:eastAsia="Meiryo UI" w:hAnsi="Meiryo UI"/>
          <w:b/>
          <w:bCs/>
        </w:rPr>
        <w:br/>
      </w:r>
      <w:r w:rsidRPr="001B2026">
        <w:rPr>
          <w:rFonts w:ascii="Meiryo UI" w:eastAsia="Meiryo UI" w:hAnsi="Meiryo UI" w:hint="eastAsia"/>
        </w:rPr>
        <w:t>以下の</w:t>
      </w:r>
      <w:r w:rsidRPr="001B2026">
        <w:rPr>
          <w:rFonts w:ascii="Meiryo UI" w:eastAsia="Meiryo UI" w:hAnsi="Meiryo UI"/>
        </w:rPr>
        <w:t>要件</w:t>
      </w:r>
      <w:r w:rsidRPr="001B2026">
        <w:rPr>
          <w:rFonts w:ascii="Meiryo UI" w:eastAsia="Meiryo UI" w:hAnsi="Meiryo UI" w:hint="eastAsia"/>
        </w:rPr>
        <w:t>を</w:t>
      </w:r>
      <w:r w:rsidRPr="001B2026">
        <w:rPr>
          <w:rFonts w:ascii="Meiryo UI" w:eastAsia="Meiryo UI" w:hAnsi="Meiryo UI"/>
        </w:rPr>
        <w:t>満たす場合に限り</w:t>
      </w:r>
      <w:r w:rsidR="001B2026">
        <w:rPr>
          <w:rFonts w:ascii="Meiryo UI" w:eastAsia="Meiryo UI" w:hAnsi="Meiryo UI" w:hint="eastAsia"/>
        </w:rPr>
        <w:t>補助金を</w:t>
      </w:r>
      <w:r w:rsidRPr="001B2026">
        <w:rPr>
          <w:rFonts w:ascii="Meiryo UI" w:eastAsia="Meiryo UI" w:hAnsi="Meiryo UI"/>
        </w:rPr>
        <w:t>支給する。</w:t>
      </w:r>
      <w:r w:rsidRPr="001B2026">
        <w:rPr>
          <w:rFonts w:ascii="Meiryo UI" w:eastAsia="Meiryo UI" w:hAnsi="Meiryo UI"/>
        </w:rPr>
        <w:br/>
        <w:t>（１）大会開催地（青森県）以外の地域（経由地・空港周辺等の県外）に宿泊していること。</w:t>
      </w:r>
    </w:p>
    <w:p w14:paraId="7033385D" w14:textId="471BB1DA" w:rsidR="00445CD1" w:rsidRPr="001B2026" w:rsidRDefault="00445CD1" w:rsidP="00445CD1">
      <w:pPr>
        <w:rPr>
          <w:rFonts w:ascii="Meiryo UI" w:eastAsia="Meiryo UI" w:hAnsi="Meiryo UI"/>
        </w:rPr>
      </w:pPr>
      <w:r w:rsidRPr="001B2026">
        <w:rPr>
          <w:rFonts w:ascii="Meiryo UI" w:eastAsia="Meiryo UI" w:hAnsi="Meiryo UI" w:hint="eastAsia"/>
        </w:rPr>
        <w:t>（２）競技終了日に宿泊していること。</w:t>
      </w:r>
      <w:r w:rsidRPr="001B2026">
        <w:rPr>
          <w:rFonts w:ascii="Meiryo UI" w:eastAsia="Meiryo UI" w:hAnsi="Meiryo UI"/>
        </w:rPr>
        <w:br/>
        <w:t>（</w:t>
      </w:r>
      <w:r w:rsidRPr="001B2026">
        <w:rPr>
          <w:rFonts w:ascii="Meiryo UI" w:eastAsia="Meiryo UI" w:hAnsi="Meiryo UI" w:hint="eastAsia"/>
        </w:rPr>
        <w:t>３</w:t>
      </w:r>
      <w:r w:rsidRPr="001B2026">
        <w:rPr>
          <w:rFonts w:ascii="Meiryo UI" w:eastAsia="Meiryo UI" w:hAnsi="Meiryo UI"/>
        </w:rPr>
        <w:t>）復路の交通機関の接続、または翌日の勤務・学業等の都合により、開催地からの当日帰県が著しく困難である、または翌朝からの業務等に支障をきたすと認められること。</w:t>
      </w:r>
    </w:p>
    <w:p w14:paraId="59D6B6E0" w14:textId="2DCAB2E2" w:rsidR="00445CD1" w:rsidRPr="001B2026" w:rsidRDefault="00445CD1" w:rsidP="00445CD1">
      <w:pPr>
        <w:rPr>
          <w:rFonts w:ascii="Meiryo UI" w:eastAsia="Meiryo UI" w:hAnsi="Meiryo UI"/>
        </w:rPr>
      </w:pPr>
      <w:r w:rsidRPr="001B2026">
        <w:rPr>
          <w:rFonts w:ascii="Meiryo UI" w:eastAsia="Meiryo UI" w:hAnsi="Meiryo UI" w:hint="eastAsia"/>
        </w:rPr>
        <w:t>（４）予め、県スポーツ協会へ後泊について届出・連絡をしていること。</w:t>
      </w:r>
    </w:p>
    <w:p w14:paraId="3EB293EF" w14:textId="77777777" w:rsidR="00445CD1" w:rsidRPr="001B2026" w:rsidRDefault="00445CD1" w:rsidP="00445CD1">
      <w:pPr>
        <w:rPr>
          <w:rFonts w:ascii="Meiryo UI" w:eastAsia="Meiryo UI" w:hAnsi="Meiryo UI"/>
        </w:rPr>
      </w:pPr>
    </w:p>
    <w:p w14:paraId="2FBB6D7F" w14:textId="77777777" w:rsidR="00445CD1" w:rsidRPr="001B2026" w:rsidRDefault="00445CD1" w:rsidP="00445CD1">
      <w:pPr>
        <w:rPr>
          <w:rFonts w:ascii="Meiryo UI" w:eastAsia="Meiryo UI" w:hAnsi="Meiryo UI"/>
          <w:b/>
          <w:bCs/>
        </w:rPr>
      </w:pPr>
      <w:r w:rsidRPr="001B2026">
        <w:rPr>
          <w:rFonts w:ascii="Meiryo UI" w:eastAsia="Meiryo UI" w:hAnsi="Meiryo UI"/>
          <w:b/>
          <w:bCs/>
        </w:rPr>
        <w:t>補助</w:t>
      </w:r>
      <w:r w:rsidRPr="001B2026">
        <w:rPr>
          <w:rFonts w:ascii="Meiryo UI" w:eastAsia="Meiryo UI" w:hAnsi="Meiryo UI" w:hint="eastAsia"/>
          <w:b/>
          <w:bCs/>
        </w:rPr>
        <w:t>上限額</w:t>
      </w:r>
      <w:r w:rsidRPr="001B2026">
        <w:rPr>
          <w:rFonts w:ascii="Meiryo UI" w:eastAsia="Meiryo UI" w:hAnsi="Meiryo UI"/>
          <w:b/>
          <w:bCs/>
        </w:rPr>
        <w:t>および対象経費</w:t>
      </w:r>
    </w:p>
    <w:p w14:paraId="780631E1" w14:textId="5C24C155" w:rsidR="00445CD1" w:rsidRPr="001B2026" w:rsidRDefault="00445CD1" w:rsidP="00445CD1">
      <w:pPr>
        <w:rPr>
          <w:rFonts w:ascii="Meiryo UI" w:eastAsia="Meiryo UI" w:hAnsi="Meiryo UI"/>
        </w:rPr>
      </w:pPr>
      <w:r w:rsidRPr="001B2026">
        <w:rPr>
          <w:rFonts w:ascii="Meiryo UI" w:eastAsia="Meiryo UI" w:hAnsi="Meiryo UI" w:hint="eastAsia"/>
        </w:rPr>
        <w:t>（１）</w:t>
      </w:r>
      <w:r w:rsidR="009A587C">
        <w:rPr>
          <w:rFonts w:ascii="Meiryo UI" w:eastAsia="Meiryo UI" w:hAnsi="Meiryo UI" w:hint="eastAsia"/>
        </w:rPr>
        <w:t>18,000</w:t>
      </w:r>
      <w:r w:rsidRPr="001B2026">
        <w:rPr>
          <w:rFonts w:ascii="Meiryo UI" w:eastAsia="Meiryo UI" w:hAnsi="Meiryo UI"/>
        </w:rPr>
        <w:t>円を上限とする</w:t>
      </w:r>
      <w:r w:rsidRPr="001B2026">
        <w:rPr>
          <w:rFonts w:ascii="Meiryo UI" w:eastAsia="Meiryo UI" w:hAnsi="Meiryo UI" w:hint="eastAsia"/>
        </w:rPr>
        <w:t>（消費税・宿泊税</w:t>
      </w:r>
      <w:r w:rsidR="009A587C">
        <w:rPr>
          <w:rFonts w:ascii="Meiryo UI" w:eastAsia="Meiryo UI" w:hAnsi="Meiryo UI" w:hint="eastAsia"/>
        </w:rPr>
        <w:t>は別途</w:t>
      </w:r>
      <w:r w:rsidRPr="001B2026">
        <w:rPr>
          <w:rFonts w:ascii="Meiryo UI" w:eastAsia="Meiryo UI" w:hAnsi="Meiryo UI" w:hint="eastAsia"/>
        </w:rPr>
        <w:t>）</w:t>
      </w:r>
      <w:r w:rsidRPr="001B2026">
        <w:rPr>
          <w:rFonts w:ascii="Meiryo UI" w:eastAsia="Meiryo UI" w:hAnsi="Meiryo UI"/>
        </w:rPr>
        <w:t>。</w:t>
      </w:r>
      <w:r w:rsidRPr="001B2026">
        <w:rPr>
          <w:rFonts w:ascii="Meiryo UI" w:eastAsia="Meiryo UI" w:hAnsi="Meiryo UI"/>
        </w:rPr>
        <w:br/>
      </w:r>
      <w:r w:rsidRPr="001B2026">
        <w:rPr>
          <w:rFonts w:ascii="Meiryo UI" w:eastAsia="Meiryo UI" w:hAnsi="Meiryo UI" w:hint="eastAsia"/>
        </w:rPr>
        <w:t>（２）</w:t>
      </w:r>
      <w:r w:rsidRPr="001B2026">
        <w:rPr>
          <w:rFonts w:ascii="Meiryo UI" w:eastAsia="Meiryo UI" w:hAnsi="Meiryo UI"/>
        </w:rPr>
        <w:t>宿泊プランにあらかじめ含まれている「朝食付きプラン」での宿泊に限り、その全額（上限</w:t>
      </w:r>
      <w:r w:rsidR="009A587C">
        <w:rPr>
          <w:rFonts w:ascii="Meiryo UI" w:eastAsia="Meiryo UI" w:hAnsi="Meiryo UI" w:hint="eastAsia"/>
        </w:rPr>
        <w:t>18,000</w:t>
      </w:r>
      <w:r w:rsidRPr="001B2026">
        <w:rPr>
          <w:rFonts w:ascii="Meiryo UI" w:eastAsia="Meiryo UI" w:hAnsi="Meiryo UI"/>
        </w:rPr>
        <w:t>円の範囲内）を補助対象として認める。</w:t>
      </w:r>
    </w:p>
    <w:p w14:paraId="2393C228" w14:textId="77777777" w:rsidR="00445CD1" w:rsidRPr="001B2026" w:rsidRDefault="00445CD1" w:rsidP="00445CD1">
      <w:pPr>
        <w:rPr>
          <w:rFonts w:ascii="Meiryo UI" w:eastAsia="Meiryo UI" w:hAnsi="Meiryo UI"/>
        </w:rPr>
      </w:pPr>
    </w:p>
    <w:p w14:paraId="5B5B907F" w14:textId="54478266" w:rsidR="00445CD1" w:rsidRDefault="00CA56C8" w:rsidP="00C12D6A">
      <w:pPr>
        <w:ind w:firstLineChars="100" w:firstLine="210"/>
        <w:rPr>
          <w:rFonts w:ascii="Meiryo UI" w:eastAsia="Meiryo UI" w:hAnsi="Meiryo UI"/>
          <w:szCs w:val="21"/>
        </w:rPr>
      </w:pPr>
      <w:r w:rsidRPr="00CA56C8">
        <w:rPr>
          <w:rFonts w:ascii="Meiryo UI" w:eastAsia="Meiryo UI" w:hAnsi="Meiryo UI"/>
          <w:b/>
          <w:bCs/>
          <w:szCs w:val="21"/>
        </w:rPr>
        <w:t>補助金の精算について</w:t>
      </w:r>
      <w:r w:rsidRPr="00CA56C8">
        <w:rPr>
          <w:rFonts w:ascii="Meiryo UI" w:eastAsia="Meiryo UI" w:hAnsi="Meiryo UI"/>
          <w:b/>
          <w:bCs/>
          <w:szCs w:val="21"/>
        </w:rPr>
        <w:br/>
      </w:r>
      <w:r w:rsidRPr="00CA56C8">
        <w:rPr>
          <w:rFonts w:ascii="Meiryo UI" w:eastAsia="Meiryo UI" w:hAnsi="Meiryo UI"/>
          <w:szCs w:val="21"/>
        </w:rPr>
        <w:t>（１）本補助金の精算は、別途概算払いにより交付される「派遣参加費補助金」の精算手続きと合算して行うものとする。</w:t>
      </w:r>
      <w:r w:rsidRPr="00CA56C8">
        <w:rPr>
          <w:rFonts w:ascii="Meiryo UI" w:eastAsia="Meiryo UI" w:hAnsi="Meiryo UI"/>
          <w:szCs w:val="21"/>
        </w:rPr>
        <w:br/>
        <w:t>（２）補助金の支給（精算）を受けようとする場合は、大会終了後</w:t>
      </w:r>
      <w:r w:rsidR="009A587C">
        <w:rPr>
          <w:rFonts w:ascii="Meiryo UI" w:eastAsia="Meiryo UI" w:hAnsi="Meiryo UI" w:hint="eastAsia"/>
          <w:szCs w:val="21"/>
        </w:rPr>
        <w:t>原則２週間以内に</w:t>
      </w:r>
      <w:r w:rsidRPr="00CA56C8">
        <w:rPr>
          <w:rFonts w:ascii="Meiryo UI" w:eastAsia="Meiryo UI" w:hAnsi="Meiryo UI"/>
          <w:szCs w:val="21"/>
        </w:rPr>
        <w:t>、別に定める「後泊補助申請書」に領収書（原本。対象者の氏名、宿泊日が明記されたもの）を添えて、派遣参加費補助金精算書と併せて県スポーツ協会へ提出すること。</w:t>
      </w:r>
      <w:r w:rsidRPr="00CA56C8">
        <w:rPr>
          <w:rFonts w:ascii="Meiryo UI" w:eastAsia="Meiryo UI" w:hAnsi="Meiryo UI"/>
          <w:szCs w:val="21"/>
        </w:rPr>
        <w:br/>
        <w:t>（３）宿泊費の実費が補助上限額（</w:t>
      </w:r>
      <w:r w:rsidR="009A587C">
        <w:rPr>
          <w:rFonts w:ascii="Meiryo UI" w:eastAsia="Meiryo UI" w:hAnsi="Meiryo UI" w:hint="eastAsia"/>
          <w:szCs w:val="21"/>
        </w:rPr>
        <w:t>18,000</w:t>
      </w:r>
      <w:r w:rsidRPr="00CA56C8">
        <w:rPr>
          <w:rFonts w:ascii="Meiryo UI" w:eastAsia="Meiryo UI" w:hAnsi="Meiryo UI"/>
          <w:szCs w:val="21"/>
        </w:rPr>
        <w:t>円）を超過した場合、その超過分は全額自己負担とする。また、実費が上限額に満たない場合は、当該実費の額を対象経費として精算する。</w:t>
      </w:r>
    </w:p>
    <w:p w14:paraId="6D652210" w14:textId="204E7685" w:rsidR="009A587C" w:rsidRDefault="009A587C" w:rsidP="009A587C">
      <w:pPr>
        <w:rPr>
          <w:rFonts w:ascii="Meiryo UI" w:eastAsia="Meiryo UI" w:hAnsi="Meiryo UI"/>
          <w:szCs w:val="21"/>
        </w:rPr>
      </w:pPr>
    </w:p>
    <w:p w14:paraId="33A8D76B" w14:textId="77777777" w:rsidR="009A587C" w:rsidRPr="009A587C" w:rsidRDefault="009A587C" w:rsidP="009A587C">
      <w:pPr>
        <w:rPr>
          <w:rFonts w:ascii="Meiryo UI" w:eastAsia="Meiryo UI" w:hAnsi="Meiryo UI" w:hint="eastAsia"/>
          <w:szCs w:val="21"/>
        </w:rPr>
      </w:pPr>
    </w:p>
    <w:p w14:paraId="77E46598" w14:textId="77777777" w:rsidR="00F61F20" w:rsidRDefault="00F61F20">
      <w:pPr>
        <w:rPr>
          <w:rFonts w:ascii="Meiryo UI" w:eastAsia="Meiryo UI" w:hAnsi="Meiryo UI"/>
          <w:b/>
          <w:bCs/>
          <w:szCs w:val="21"/>
        </w:rPr>
      </w:pPr>
    </w:p>
    <w:sectPr w:rsidR="00F61F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88D8D" w14:textId="77777777" w:rsidR="005934CA" w:rsidRDefault="005934CA" w:rsidP="001B2026">
      <w:r>
        <w:separator/>
      </w:r>
    </w:p>
  </w:endnote>
  <w:endnote w:type="continuationSeparator" w:id="0">
    <w:p w14:paraId="0B35AA6F" w14:textId="77777777" w:rsidR="005934CA" w:rsidRDefault="005934CA" w:rsidP="001B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6DA7F" w14:textId="77777777" w:rsidR="005934CA" w:rsidRDefault="005934CA" w:rsidP="001B2026">
      <w:r>
        <w:separator/>
      </w:r>
    </w:p>
  </w:footnote>
  <w:footnote w:type="continuationSeparator" w:id="0">
    <w:p w14:paraId="29B2DDB4" w14:textId="77777777" w:rsidR="005934CA" w:rsidRDefault="005934CA" w:rsidP="001B2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5D7F"/>
    <w:multiLevelType w:val="multilevel"/>
    <w:tmpl w:val="4DC0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0055B"/>
    <w:multiLevelType w:val="multilevel"/>
    <w:tmpl w:val="6C30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A6CE8"/>
    <w:multiLevelType w:val="hybridMultilevel"/>
    <w:tmpl w:val="7B6A1BB2"/>
    <w:lvl w:ilvl="0" w:tplc="0409000F">
      <w:start w:val="1"/>
      <w:numFmt w:val="decimal"/>
      <w:lvlText w:val="%1.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425658400">
    <w:abstractNumId w:val="0"/>
  </w:num>
  <w:num w:numId="2" w16cid:durableId="2015037415">
    <w:abstractNumId w:val="1"/>
  </w:num>
  <w:num w:numId="3" w16cid:durableId="280111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D1"/>
    <w:rsid w:val="000104D1"/>
    <w:rsid w:val="0015576C"/>
    <w:rsid w:val="001B2026"/>
    <w:rsid w:val="001C1013"/>
    <w:rsid w:val="003176FE"/>
    <w:rsid w:val="00362AAF"/>
    <w:rsid w:val="00367BBB"/>
    <w:rsid w:val="00445CD1"/>
    <w:rsid w:val="005934CA"/>
    <w:rsid w:val="0063603F"/>
    <w:rsid w:val="006D6B6A"/>
    <w:rsid w:val="00751CE9"/>
    <w:rsid w:val="009A587C"/>
    <w:rsid w:val="009D343D"/>
    <w:rsid w:val="00BE76AA"/>
    <w:rsid w:val="00C12D6A"/>
    <w:rsid w:val="00CA56C8"/>
    <w:rsid w:val="00CC3F31"/>
    <w:rsid w:val="00F61F20"/>
    <w:rsid w:val="00F8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5DC8D"/>
  <w15:chartTrackingRefBased/>
  <w15:docId w15:val="{9984662E-5CB1-4842-88FD-B507B65D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C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C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C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C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C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C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C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C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5C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5C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5CD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45C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5C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5C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5C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5C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5C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5C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5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C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5C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5C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5C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5C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5CD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5C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5CD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45CD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B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B2026"/>
  </w:style>
  <w:style w:type="paragraph" w:styleId="ac">
    <w:name w:val="footer"/>
    <w:basedOn w:val="a"/>
    <w:link w:val="ad"/>
    <w:uiPriority w:val="99"/>
    <w:unhideWhenUsed/>
    <w:rsid w:val="001B20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B2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大分県スポーツ協会</dc:creator>
  <cp:keywords/>
  <dc:description/>
  <cp:lastModifiedBy>大分県スポーツ協会</cp:lastModifiedBy>
  <cp:revision>5</cp:revision>
  <cp:lastPrinted>2026-06-23T07:59:00Z</cp:lastPrinted>
  <dcterms:created xsi:type="dcterms:W3CDTF">2026-06-23T07:26:00Z</dcterms:created>
  <dcterms:modified xsi:type="dcterms:W3CDTF">2026-08-24T08:22:00Z</dcterms:modified>
</cp:coreProperties>
</file>